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CD" w:rsidRPr="002A3886" w:rsidRDefault="00091111">
      <w:pPr>
        <w:widowControl/>
        <w:suppressAutoHyphens w:val="0"/>
        <w:spacing w:before="102" w:after="102" w:line="360" w:lineRule="auto"/>
        <w:textAlignment w:val="auto"/>
        <w:rPr>
          <w:lang w:val="en-US"/>
        </w:rPr>
      </w:pPr>
      <w:r>
        <w:rPr>
          <w:rFonts w:eastAsia="Times New Roman" w:cs="Times New Roman"/>
          <w:b/>
          <w:bCs/>
          <w:kern w:val="0"/>
          <w:lang w:val="en-US" w:eastAsia="de-DE" w:bidi="ar-SA"/>
        </w:rPr>
        <w:t>Supplementary File</w:t>
      </w:r>
      <w:r w:rsidR="002A3886">
        <w:rPr>
          <w:rFonts w:eastAsia="Times New Roman" w:cs="Times New Roman"/>
          <w:kern w:val="0"/>
          <w:lang w:val="en-US" w:eastAsia="de-DE" w:bidi="ar-SA"/>
        </w:rPr>
        <w:t>: Assessment of validity of the analyzed studies according to the CONSORT checklist [18]</w:t>
      </w:r>
      <w:r>
        <w:rPr>
          <w:rFonts w:eastAsia="Times New Roman" w:cs="Times New Roman"/>
          <w:kern w:val="0"/>
          <w:lang w:val="en-US" w:eastAsia="de-DE" w:bidi="ar-SA"/>
        </w:rPr>
        <w:t xml:space="preserve"> (extended table)</w:t>
      </w:r>
    </w:p>
    <w:p w:rsidR="008C6ECD" w:rsidRDefault="008C6ECD">
      <w:pPr>
        <w:widowControl/>
        <w:suppressAutoHyphens w:val="0"/>
        <w:spacing w:before="100"/>
        <w:textAlignment w:val="auto"/>
        <w:rPr>
          <w:rFonts w:eastAsia="Times New Roman" w:cs="Times New Roman"/>
          <w:lang w:val="en-US" w:eastAsia="de-DE"/>
        </w:rPr>
      </w:pPr>
    </w:p>
    <w:tbl>
      <w:tblPr>
        <w:tblW w:w="14503" w:type="dxa"/>
        <w:tblCellMar>
          <w:left w:w="10" w:type="dxa"/>
          <w:right w:w="10" w:type="dxa"/>
        </w:tblCellMar>
        <w:tblLook w:val="0000"/>
      </w:tblPr>
      <w:tblGrid>
        <w:gridCol w:w="1750"/>
        <w:gridCol w:w="1477"/>
        <w:gridCol w:w="2977"/>
        <w:gridCol w:w="2693"/>
        <w:gridCol w:w="2835"/>
        <w:gridCol w:w="2771"/>
      </w:tblGrid>
      <w:tr w:rsidR="008C6ECD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Section/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Topic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Item number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val="en-US" w:eastAsia="en-US" w:bidi="ar-SA"/>
              </w:rPr>
              <w:t>Neri</w:t>
            </w:r>
            <w:proofErr w:type="spellEnd"/>
            <w:r>
              <w:rPr>
                <w:rFonts w:eastAsia="Calibri" w:cs="Times New Roman"/>
                <w:kern w:val="0"/>
                <w:lang w:val="en-US" w:eastAsia="en-US" w:bidi="ar-SA"/>
              </w:rPr>
              <w:t xml:space="preserve"> et al. (2001)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val="en-US" w:eastAsia="en-US" w:bidi="ar-SA"/>
              </w:rPr>
              <w:t>Sakuramoto</w:t>
            </w:r>
            <w:proofErr w:type="spellEnd"/>
            <w:r>
              <w:rPr>
                <w:rFonts w:eastAsia="Calibri" w:cs="Times New Roman"/>
                <w:kern w:val="0"/>
                <w:lang w:val="en-US" w:eastAsia="en-US" w:bidi="ar-SA"/>
              </w:rPr>
              <w:t xml:space="preserve"> et al (2007)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Fujimoto et al. (1977)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Douglass et al. (1982)</w:t>
            </w:r>
          </w:p>
        </w:tc>
      </w:tr>
      <w:tr w:rsidR="008C6ECD" w:rsidRPr="00091111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b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en-US" w:eastAsia="en-US" w:bidi="ar-SA"/>
              </w:rPr>
              <w:t>Title and</w:t>
            </w:r>
          </w:p>
          <w:p w:rsidR="008C6ECD" w:rsidRDefault="002A3886">
            <w:pPr>
              <w:widowControl/>
              <w:textAlignment w:val="auto"/>
            </w:pPr>
            <w:r>
              <w:rPr>
                <w:rFonts w:eastAsia="Calibri" w:cs="Times New Roman"/>
                <w:b/>
                <w:kern w:val="0"/>
                <w:lang w:val="en-US" w:eastAsia="en-US" w:bidi="ar-SA"/>
              </w:rPr>
              <w:t>Abstract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 xml:space="preserve">1a 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No. No structured summary.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No. No structured summary.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No. No structured summary.</w:t>
            </w:r>
          </w:p>
        </w:tc>
      </w:tr>
      <w:tr w:rsidR="008C6ECD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b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en-US" w:eastAsia="en-US" w:bidi="ar-SA"/>
              </w:rPr>
              <w:t>Introduction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 xml:space="preserve">Background and 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objectives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2a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</w:tc>
      </w:tr>
      <w:tr w:rsidR="008C6ECD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b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en-US" w:eastAsia="en-US" w:bidi="ar-SA"/>
              </w:rPr>
              <w:t>Methods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Trial design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Participants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Interventions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Outcomes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Sample size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Randomization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Blinding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Statistical methods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3a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3b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4a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4b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5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6a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6b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7a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7b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8a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8b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9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10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11a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11b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12a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12b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Not applicable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Not applicable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No. Method not explained.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No. Type not explained.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No. Not done.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 xml:space="preserve">No. Not described. 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Not applicable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Not applicable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No. Minimization was used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 xml:space="preserve">No. Not described. 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Not applicable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 xml:space="preserve">No. Of the 129 cases, 32 patients were discounted because it was too soon for evaluation. 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Not applicable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Not applicable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No. It is unclear whether or not the study was randomized. No randomization technique is described.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No. Not described.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Pr="002A3886" w:rsidRDefault="002A3886">
            <w:pPr>
              <w:widowControl/>
              <w:textAlignment w:val="auto"/>
              <w:rPr>
                <w:lang w:val="en-US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 xml:space="preserve">No. </w:t>
            </w:r>
            <w:r>
              <w:rPr>
                <w:rFonts w:eastAsia="Times New Roman" w:cs="Times New Roman"/>
                <w:kern w:val="0"/>
                <w:lang w:val="en-US" w:eastAsia="de-DE" w:bidi="ar-SA"/>
              </w:rPr>
              <w:t>A committee reviewed the eligibility and excluded 12 patients. The investigator excluded 11 more patients. A total of 23 randomized patients were excluded from the analysis.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 xml:space="preserve">No. 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Not applicable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No.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Not applicable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No. The method of randomization is not clearly explained. Patients were stratified and then randomized, a power analysis was not included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No. Not described.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</w:tc>
      </w:tr>
      <w:tr w:rsidR="008C6ECD" w:rsidRPr="00091111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b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en-US" w:eastAsia="en-US" w:bidi="ar-SA"/>
              </w:rPr>
              <w:t>Results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Participant flow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Recruitment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Baseline data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Numbers analyzed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Outcomes and estimation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Ancillary analysis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Harms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13a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13b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14a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14b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15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16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17a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17b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18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No. In Table 1 of the article only evaluable patients are reported. No information about the number of randomized patients is given.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 xml:space="preserve">No. Same as 13a. 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 (previous publication)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No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No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Not applicable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Not applicable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Pr="002A3886" w:rsidRDefault="002A3886">
            <w:pPr>
              <w:widowControl/>
              <w:jc w:val="both"/>
              <w:textAlignment w:val="auto"/>
              <w:rPr>
                <w:lang w:val="en-US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 xml:space="preserve">Yes. </w:t>
            </w:r>
            <w:r>
              <w:rPr>
                <w:rFonts w:eastAsia="Calibri" w:cs="Times New Roman"/>
                <w:kern w:val="0"/>
                <w:lang w:val="en-US" w:eastAsia="en-US" w:bidi="ar-SA"/>
              </w:rPr>
              <w:t xml:space="preserve">Main analysis was correctly ITT. </w:t>
            </w:r>
            <w:r>
              <w:rPr>
                <w:rFonts w:eastAsia="Times New Roman" w:cs="Times New Roman"/>
                <w:kern w:val="0"/>
                <w:lang w:val="en-US" w:eastAsia="de-DE" w:bidi="ar-SA"/>
              </w:rPr>
              <w:t>Safety analysis was correctly per protocol.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No.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No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No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No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No. A Table with demographic characteristics of the analyzed patients is missing.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Pr="002A3886" w:rsidRDefault="002A3886">
            <w:pPr>
              <w:widowControl/>
              <w:jc w:val="both"/>
              <w:textAlignment w:val="auto"/>
              <w:rPr>
                <w:lang w:val="en-US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No.</w:t>
            </w:r>
            <w:r>
              <w:rPr>
                <w:rFonts w:eastAsia="Times New Roman" w:cs="Times New Roman"/>
                <w:kern w:val="0"/>
                <w:lang w:val="en-US" w:eastAsia="de-DE" w:bidi="ar-SA"/>
              </w:rPr>
              <w:t xml:space="preserve"> ITT analysis was not performed and not enough power was achieved. From the 129 patients included in the intervention group only 97 were analyzed (75%)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No.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No (see point 3b)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No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No. ITT analysis was not performed and not enough power was achieved.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</w:t>
            </w: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Not applicable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No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en-US" w:eastAsia="de-DE" w:bidi="ar-SA"/>
              </w:rPr>
            </w:pPr>
            <w:r>
              <w:rPr>
                <w:rFonts w:eastAsia="Times New Roman" w:cs="Times New Roman"/>
                <w:kern w:val="0"/>
                <w:lang w:val="en-US" w:eastAsia="de-DE" w:bidi="ar-SA"/>
              </w:rPr>
              <w:t>Yes</w:t>
            </w:r>
          </w:p>
        </w:tc>
      </w:tr>
      <w:tr w:rsidR="008C6ECD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b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en-US" w:eastAsia="en-US" w:bidi="ar-SA"/>
              </w:rPr>
              <w:t>Discussion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Limitations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val="en-US" w:eastAsia="en-US" w:bidi="ar-SA"/>
              </w:rPr>
              <w:t>Generalisability</w:t>
            </w:r>
            <w:proofErr w:type="spellEnd"/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Interpretation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20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21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No. Sponsor was involved in design of trial and collection of data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</w:tc>
      </w:tr>
      <w:tr w:rsidR="008C6ECD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2A3886">
            <w:pPr>
              <w:widowControl/>
              <w:textAlignment w:val="auto"/>
              <w:rPr>
                <w:rFonts w:eastAsia="Calibri" w:cs="Times New Roman"/>
                <w:b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en-US" w:eastAsia="en-US" w:bidi="ar-SA"/>
              </w:rPr>
              <w:t>Other information</w:t>
            </w: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Registration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Protocol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Funding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23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24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25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Yes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  <w:p w:rsidR="008C6ECD" w:rsidRDefault="008C6ECD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  <w:p w:rsidR="008C6ECD" w:rsidRDefault="002A3886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No</w:t>
            </w:r>
          </w:p>
        </w:tc>
      </w:tr>
    </w:tbl>
    <w:p w:rsidR="008C6ECD" w:rsidRDefault="008C6ECD">
      <w:pPr>
        <w:rPr>
          <w:szCs w:val="21"/>
        </w:rPr>
        <w:sectPr w:rsidR="008C6ECD">
          <w:headerReference w:type="default" r:id="rId7"/>
          <w:footerReference w:type="default" r:id="rId8"/>
          <w:pgSz w:w="16838" w:h="11906" w:orient="landscape"/>
          <w:pgMar w:top="1417" w:right="1417" w:bottom="1700" w:left="1417" w:header="1134" w:footer="1417" w:gutter="0"/>
          <w:cols w:space="720"/>
        </w:sectPr>
      </w:pPr>
    </w:p>
    <w:p w:rsidR="008C6ECD" w:rsidRDefault="008C6ECD" w:rsidP="00091111">
      <w:pPr>
        <w:spacing w:line="480" w:lineRule="auto"/>
        <w:jc w:val="both"/>
        <w:rPr>
          <w:lang w:val="en-US"/>
        </w:rPr>
      </w:pPr>
    </w:p>
    <w:sectPr w:rsidR="008C6ECD" w:rsidSect="008C6ECD">
      <w:headerReference w:type="default" r:id="rId9"/>
      <w:footerReference w:type="default" r:id="rId10"/>
      <w:pgSz w:w="11906" w:h="16838"/>
      <w:pgMar w:top="1418" w:right="1418" w:bottom="1418" w:left="1418" w:header="1417" w:footer="14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CD" w:rsidRDefault="008C6ECD" w:rsidP="008C6ECD">
      <w:r>
        <w:separator/>
      </w:r>
    </w:p>
  </w:endnote>
  <w:endnote w:type="continuationSeparator" w:id="0">
    <w:p w:rsidR="008C6ECD" w:rsidRDefault="008C6ECD" w:rsidP="008C6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CD" w:rsidRDefault="00AE45DD">
    <w:pPr>
      <w:pStyle w:val="Footer"/>
      <w:jc w:val="center"/>
    </w:pPr>
    <w:fldSimple w:instr=" PAGE ">
      <w:r w:rsidR="00091111">
        <w:rPr>
          <w:noProof/>
        </w:rPr>
        <w:t>1</w:t>
      </w:r>
    </w:fldSimple>
  </w:p>
  <w:p w:rsidR="008C6ECD" w:rsidRDefault="008C6E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CD" w:rsidRDefault="00AE45DD">
    <w:pPr>
      <w:pStyle w:val="Footer"/>
      <w:jc w:val="center"/>
    </w:pPr>
    <w:fldSimple w:instr=" PAGE ">
      <w:r w:rsidR="00091111">
        <w:rPr>
          <w:noProof/>
        </w:rPr>
        <w:t>5</w:t>
      </w:r>
    </w:fldSimple>
  </w:p>
  <w:p w:rsidR="008C6ECD" w:rsidRDefault="008C6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CD" w:rsidRDefault="002A3886" w:rsidP="008C6ECD">
      <w:r w:rsidRPr="008C6ECD">
        <w:rPr>
          <w:color w:val="000000"/>
        </w:rPr>
        <w:separator/>
      </w:r>
    </w:p>
  </w:footnote>
  <w:footnote w:type="continuationSeparator" w:id="0">
    <w:p w:rsidR="008C6ECD" w:rsidRDefault="008C6ECD" w:rsidP="008C6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CD" w:rsidRDefault="008C6ECD">
    <w:pPr>
      <w:pStyle w:val="Header"/>
    </w:pPr>
  </w:p>
  <w:p w:rsidR="008C6ECD" w:rsidRDefault="008C6E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CD" w:rsidRDefault="008C6ECD">
    <w:pPr>
      <w:pStyle w:val="Header"/>
    </w:pPr>
  </w:p>
  <w:p w:rsidR="008C6ECD" w:rsidRDefault="008C6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B8"/>
    <w:multiLevelType w:val="multilevel"/>
    <w:tmpl w:val="8F9614A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6ECD"/>
    <w:rsid w:val="00091111"/>
    <w:rsid w:val="002A3886"/>
    <w:rsid w:val="0037159F"/>
    <w:rsid w:val="00711845"/>
    <w:rsid w:val="008A3E38"/>
    <w:rsid w:val="008C6ECD"/>
    <w:rsid w:val="00AE45DD"/>
    <w:rsid w:val="00C05C2D"/>
    <w:rsid w:val="00D07C77"/>
    <w:rsid w:val="00EF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C6ECD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8C6E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C6ECD"/>
    <w:pPr>
      <w:spacing w:after="120"/>
    </w:pPr>
  </w:style>
  <w:style w:type="paragraph" w:styleId="Liste">
    <w:name w:val="List"/>
    <w:basedOn w:val="Textbody"/>
    <w:rsid w:val="008C6ECD"/>
  </w:style>
  <w:style w:type="paragraph" w:customStyle="1" w:styleId="Caption">
    <w:name w:val="Caption"/>
    <w:basedOn w:val="Standard"/>
    <w:rsid w:val="008C6E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6ECD"/>
    <w:pPr>
      <w:suppressLineNumbers/>
    </w:pPr>
  </w:style>
  <w:style w:type="paragraph" w:customStyle="1" w:styleId="Header">
    <w:name w:val="Header"/>
    <w:basedOn w:val="Standard"/>
    <w:rsid w:val="008C6ECD"/>
    <w:pPr>
      <w:tabs>
        <w:tab w:val="center" w:pos="4536"/>
        <w:tab w:val="right" w:pos="9072"/>
      </w:tabs>
    </w:pPr>
    <w:rPr>
      <w:szCs w:val="21"/>
    </w:rPr>
  </w:style>
  <w:style w:type="paragraph" w:customStyle="1" w:styleId="Footer">
    <w:name w:val="Footer"/>
    <w:basedOn w:val="Standard"/>
    <w:rsid w:val="008C6ECD"/>
    <w:pPr>
      <w:tabs>
        <w:tab w:val="center" w:pos="4536"/>
        <w:tab w:val="right" w:pos="9072"/>
      </w:tabs>
    </w:pPr>
    <w:rPr>
      <w:szCs w:val="21"/>
    </w:rPr>
  </w:style>
  <w:style w:type="paragraph" w:styleId="Listenabsatz">
    <w:name w:val="List Paragraph"/>
    <w:basedOn w:val="Standard"/>
    <w:rsid w:val="008C6ECD"/>
    <w:pPr>
      <w:ind w:left="720"/>
    </w:pPr>
  </w:style>
  <w:style w:type="paragraph" w:customStyle="1" w:styleId="yiv1102623543msonormal">
    <w:name w:val="yiv1102623543msonormal"/>
    <w:basedOn w:val="Standard"/>
    <w:rsid w:val="008C6ECD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de-DE" w:bidi="ar-SA"/>
    </w:rPr>
  </w:style>
  <w:style w:type="paragraph" w:styleId="StandardWeb">
    <w:name w:val="Normal (Web)"/>
    <w:basedOn w:val="Standard"/>
    <w:rsid w:val="008C6ECD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de-DE" w:bidi="ar-SA"/>
    </w:rPr>
  </w:style>
  <w:style w:type="paragraph" w:customStyle="1" w:styleId="TableContents">
    <w:name w:val="Table Contents"/>
    <w:basedOn w:val="Standard"/>
    <w:rsid w:val="008C6ECD"/>
    <w:pPr>
      <w:suppressLineNumbers/>
    </w:pPr>
  </w:style>
  <w:style w:type="character" w:customStyle="1" w:styleId="Internetlink">
    <w:name w:val="Internet link"/>
    <w:rsid w:val="008C6ECD"/>
    <w:rPr>
      <w:color w:val="000080"/>
      <w:u w:val="single"/>
    </w:rPr>
  </w:style>
  <w:style w:type="character" w:customStyle="1" w:styleId="jrnl">
    <w:name w:val="jrnl"/>
    <w:basedOn w:val="Absatz-Standardschriftart"/>
    <w:rsid w:val="008C6ECD"/>
  </w:style>
  <w:style w:type="character" w:customStyle="1" w:styleId="KopfzeileZchn">
    <w:name w:val="Kopfzeile Zchn"/>
    <w:basedOn w:val="Absatz-Standardschriftart"/>
    <w:rsid w:val="008C6ECD"/>
    <w:rPr>
      <w:szCs w:val="21"/>
    </w:rPr>
  </w:style>
  <w:style w:type="character" w:customStyle="1" w:styleId="FuzeileZchn">
    <w:name w:val="Fußzeile Zchn"/>
    <w:basedOn w:val="Absatz-Standardschriftart"/>
    <w:rsid w:val="008C6ECD"/>
    <w:rPr>
      <w:szCs w:val="21"/>
    </w:rPr>
  </w:style>
  <w:style w:type="paragraph" w:styleId="Kopfzeile">
    <w:name w:val="header"/>
    <w:basedOn w:val="Standard"/>
    <w:rsid w:val="008C6EC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1">
    <w:name w:val="Kopfzeile Zchn1"/>
    <w:basedOn w:val="Absatz-Standardschriftart"/>
    <w:rsid w:val="008C6ECD"/>
    <w:rPr>
      <w:szCs w:val="21"/>
    </w:rPr>
  </w:style>
  <w:style w:type="paragraph" w:styleId="Fuzeile">
    <w:name w:val="footer"/>
    <w:basedOn w:val="Standard"/>
    <w:rsid w:val="008C6EC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1">
    <w:name w:val="Fußzeile Zchn1"/>
    <w:basedOn w:val="Absatz-Standardschriftart"/>
    <w:rsid w:val="008C6ECD"/>
    <w:rPr>
      <w:szCs w:val="21"/>
    </w:rPr>
  </w:style>
  <w:style w:type="numbering" w:customStyle="1" w:styleId="WWNum3">
    <w:name w:val="WWNum3"/>
    <w:basedOn w:val="KeineListe"/>
    <w:rsid w:val="008C6EC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Zovko</dc:creator>
  <cp:lastModifiedBy>Giulia</cp:lastModifiedBy>
  <cp:revision>4</cp:revision>
  <dcterms:created xsi:type="dcterms:W3CDTF">2017-07-23T06:46:00Z</dcterms:created>
  <dcterms:modified xsi:type="dcterms:W3CDTF">2017-07-23T07:15:00Z</dcterms:modified>
</cp:coreProperties>
</file>